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20E" w:rsidRDefault="002B020E" w:rsidP="002B020E">
      <w:pPr>
        <w:snapToGrid w:val="0"/>
        <w:spacing w:line="440" w:lineRule="exact"/>
        <w:ind w:firstLine="552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（七）数铣（铣工）</w:t>
      </w:r>
    </w:p>
    <w:p w:rsidR="002B020E" w:rsidRPr="00622B20" w:rsidRDefault="002B020E" w:rsidP="002B020E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面试方式：试讲（权重50%）+技能操作（权重50%）</w:t>
      </w:r>
    </w:p>
    <w:p w:rsidR="002B020E" w:rsidRPr="00622B20" w:rsidRDefault="002B020E" w:rsidP="002B020E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1、试讲：</w:t>
      </w:r>
    </w:p>
    <w:p w:rsidR="002B020E" w:rsidRDefault="002B020E" w:rsidP="002B020E">
      <w:pPr>
        <w:snapToGrid w:val="0"/>
        <w:spacing w:line="440" w:lineRule="exact"/>
        <w:ind w:firstLine="552"/>
        <w:rPr>
          <w:rFonts w:ascii="宋体" w:hAnsi="宋体" w:hint="eastAsia"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在以下课题中任选一题作为试讲课题</w:t>
      </w:r>
      <w:r>
        <w:rPr>
          <w:rFonts w:ascii="宋体" w:hAnsi="宋体" w:hint="eastAsia"/>
          <w:sz w:val="28"/>
          <w:szCs w:val="28"/>
        </w:rPr>
        <w:t>。</w:t>
      </w:r>
    </w:p>
    <w:p w:rsidR="002B020E" w:rsidRPr="00C5717F" w:rsidRDefault="002B020E" w:rsidP="002B020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C5717F">
        <w:rPr>
          <w:rFonts w:ascii="宋体" w:hAnsi="宋体" w:hint="eastAsia"/>
          <w:sz w:val="28"/>
          <w:szCs w:val="28"/>
        </w:rPr>
        <w:t>参考书《数控机床编程与操作》 第三版数控铣床加工中心分册， 劳动版</w:t>
      </w:r>
    </w:p>
    <w:p w:rsidR="002B020E" w:rsidRPr="00C5717F" w:rsidRDefault="002B020E" w:rsidP="002B020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C5717F">
        <w:rPr>
          <w:rFonts w:ascii="宋体" w:hAnsi="宋体" w:hint="eastAsia"/>
          <w:sz w:val="28"/>
          <w:szCs w:val="28"/>
        </w:rPr>
        <w:t>题目一：第一章：数控铣床\加工中心及其编程基础，第七节《刀具补偿功能的编程方法 》</w:t>
      </w:r>
    </w:p>
    <w:p w:rsidR="002B020E" w:rsidRPr="00C5717F" w:rsidRDefault="002B020E" w:rsidP="002B020E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C5717F">
        <w:rPr>
          <w:rFonts w:ascii="宋体" w:hAnsi="宋体" w:hint="eastAsia"/>
          <w:sz w:val="28"/>
          <w:szCs w:val="28"/>
        </w:rPr>
        <w:t>题目二：第二章：FANUC系统的编程与操作，第二节《轮廓铣削》</w:t>
      </w:r>
    </w:p>
    <w:p w:rsidR="002B020E" w:rsidRDefault="002B020E" w:rsidP="002B020E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C5717F">
        <w:rPr>
          <w:rFonts w:ascii="宋体" w:hAnsi="宋体" w:hint="eastAsia"/>
          <w:sz w:val="28"/>
          <w:szCs w:val="28"/>
        </w:rPr>
        <w:t>题目三：第二章：FANUC系统的编程与操作，第三节《</w:t>
      </w:r>
      <w:r w:rsidRPr="00C5717F">
        <w:rPr>
          <w:rFonts w:ascii="宋体" w:hAnsi="宋体"/>
          <w:sz w:val="28"/>
          <w:szCs w:val="28"/>
        </w:rPr>
        <w:t>FANUC</w:t>
      </w:r>
      <w:r w:rsidRPr="00C5717F">
        <w:rPr>
          <w:rFonts w:ascii="宋体" w:hAnsi="宋体" w:hint="eastAsia"/>
          <w:sz w:val="28"/>
          <w:szCs w:val="28"/>
        </w:rPr>
        <w:t>oi 系统孔加工固定循环功能》</w:t>
      </w:r>
    </w:p>
    <w:p w:rsidR="002B020E" w:rsidRDefault="002B020E" w:rsidP="002B020E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2、技能操作</w:t>
      </w:r>
    </w:p>
    <w:p w:rsidR="002B020E" w:rsidRDefault="002B020E" w:rsidP="002B020E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9A0404">
        <w:rPr>
          <w:rFonts w:ascii="宋体" w:hAnsi="宋体" w:hint="eastAsia"/>
          <w:sz w:val="28"/>
          <w:szCs w:val="28"/>
        </w:rPr>
        <w:t>技能操作根据各招聘专业岗位要求，场地、设备由学校统一准备。工、量、刃具由考生自备。考试时间：上机操作比赛时间为240分钟（包括机床场地卫生时间10分钟。）考题现场统一抽一道题（A\B卷）。</w:t>
      </w:r>
    </w:p>
    <w:p w:rsidR="002B020E" w:rsidRDefault="002B020E" w:rsidP="002B020E">
      <w:pPr>
        <w:snapToGrid w:val="0"/>
        <w:spacing w:line="440" w:lineRule="exact"/>
        <w:ind w:firstLineChars="200" w:firstLine="420"/>
        <w:rPr>
          <w:rFonts w:ascii="微软雅黑" w:eastAsia="微软雅黑" w:hAnsi="微软雅黑" w:hint="eastAsia"/>
          <w:color w:val="000000"/>
        </w:rPr>
      </w:pPr>
      <w:r w:rsidRPr="009A24D1">
        <w:rPr>
          <w:rFonts w:ascii="微软雅黑" w:eastAsia="微软雅黑" w:hAnsi="微软雅黑" w:hint="eastAsia"/>
          <w:color w:val="000000"/>
        </w:rPr>
        <w:t>设备准备</w:t>
      </w:r>
    </w:p>
    <w:tbl>
      <w:tblPr>
        <w:tblW w:w="9267" w:type="dxa"/>
        <w:jc w:val="center"/>
        <w:tblInd w:w="213" w:type="dxa"/>
        <w:tblLayout w:type="fixed"/>
        <w:tblLook w:val="0000"/>
      </w:tblPr>
      <w:tblGrid>
        <w:gridCol w:w="2227"/>
        <w:gridCol w:w="2844"/>
        <w:gridCol w:w="1958"/>
        <w:gridCol w:w="2238"/>
      </w:tblGrid>
      <w:tr w:rsidR="002B020E" w:rsidRPr="00727E93" w:rsidTr="008D0892">
        <w:trPr>
          <w:trHeight w:val="463"/>
          <w:jc w:val="center"/>
        </w:trPr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20E" w:rsidRPr="00727E93" w:rsidRDefault="002B020E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727E93">
              <w:rPr>
                <w:rFonts w:ascii="宋体" w:hAnsi="宋体" w:cs="宋体" w:hint="eastAsia"/>
                <w:kern w:val="0"/>
                <w:szCs w:val="21"/>
              </w:rPr>
              <w:t>名  称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20E" w:rsidRPr="00727E93" w:rsidRDefault="002B020E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727E93">
              <w:rPr>
                <w:rFonts w:ascii="宋体" w:hAnsi="宋体" w:cs="宋体" w:hint="eastAsia"/>
                <w:kern w:val="0"/>
                <w:szCs w:val="21"/>
              </w:rPr>
              <w:t>型  号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20E" w:rsidRPr="00727E93" w:rsidRDefault="002B020E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727E93">
              <w:rPr>
                <w:rFonts w:ascii="宋体" w:hAnsi="宋体" w:cs="宋体" w:hint="eastAsia"/>
                <w:kern w:val="0"/>
                <w:szCs w:val="21"/>
              </w:rPr>
              <w:t>数  量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20E" w:rsidRPr="00727E93" w:rsidRDefault="002B020E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727E93">
              <w:rPr>
                <w:rFonts w:ascii="宋体" w:hAnsi="宋体" w:cs="宋体" w:hint="eastAsia"/>
                <w:kern w:val="0"/>
                <w:szCs w:val="21"/>
              </w:rPr>
              <w:t>要  求</w:t>
            </w:r>
          </w:p>
        </w:tc>
      </w:tr>
      <w:tr w:rsidR="002B020E" w:rsidRPr="00727E93" w:rsidTr="008D0892">
        <w:trPr>
          <w:trHeight w:val="553"/>
          <w:jc w:val="center"/>
        </w:trPr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20E" w:rsidRPr="00004058" w:rsidRDefault="002B020E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004058">
              <w:rPr>
                <w:rFonts w:ascii="宋体" w:hAnsi="宋体" w:cs="宋体" w:hint="eastAsia"/>
                <w:kern w:val="0"/>
                <w:szCs w:val="21"/>
              </w:rPr>
              <w:t>数控铣床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20E" w:rsidRPr="00004058" w:rsidRDefault="002B020E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004058">
              <w:rPr>
                <w:rFonts w:ascii="宋体" w:hAnsi="宋体" w:cs="宋体" w:hint="eastAsia"/>
                <w:kern w:val="0"/>
                <w:szCs w:val="21"/>
              </w:rPr>
              <w:t>大连XD</w:t>
            </w:r>
            <w:smartTag w:uri="urn:schemas-microsoft-com:office:smarttags" w:element="chmetcnv">
              <w:smartTagPr>
                <w:attr w:name="UnitName" w:val="a"/>
                <w:attr w:name="SourceValue" w:val="40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004058">
                <w:rPr>
                  <w:rFonts w:ascii="宋体" w:hAnsi="宋体" w:cs="宋体" w:hint="eastAsia"/>
                  <w:kern w:val="0"/>
                  <w:szCs w:val="21"/>
                </w:rPr>
                <w:t>-40A</w:t>
              </w:r>
            </w:smartTag>
            <w:r w:rsidRPr="00004058">
              <w:rPr>
                <w:rFonts w:ascii="宋体" w:hAnsi="宋体" w:cs="宋体" w:hint="eastAsia"/>
                <w:kern w:val="0"/>
                <w:szCs w:val="21"/>
              </w:rPr>
              <w:t xml:space="preserve">  FANUC-0i（MD）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20E" w:rsidRPr="00004058" w:rsidRDefault="002B020E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 w:rsidRPr="00004058">
              <w:rPr>
                <w:rFonts w:ascii="宋体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020E" w:rsidRPr="00727E93" w:rsidRDefault="002B020E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考前</w:t>
            </w:r>
            <w:r w:rsidRPr="00727E93">
              <w:rPr>
                <w:rFonts w:ascii="宋体" w:hAnsi="宋体" w:cs="宋体" w:hint="eastAsia"/>
                <w:kern w:val="0"/>
                <w:szCs w:val="21"/>
              </w:rPr>
              <w:t>准备</w:t>
            </w:r>
          </w:p>
        </w:tc>
      </w:tr>
    </w:tbl>
    <w:p w:rsidR="00721CA1" w:rsidRDefault="00721CA1"/>
    <w:sectPr w:rsidR="00721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CA1" w:rsidRDefault="00721CA1" w:rsidP="002B020E">
      <w:r>
        <w:separator/>
      </w:r>
    </w:p>
  </w:endnote>
  <w:endnote w:type="continuationSeparator" w:id="1">
    <w:p w:rsidR="00721CA1" w:rsidRDefault="00721CA1" w:rsidP="002B0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CA1" w:rsidRDefault="00721CA1" w:rsidP="002B020E">
      <w:r>
        <w:separator/>
      </w:r>
    </w:p>
  </w:footnote>
  <w:footnote w:type="continuationSeparator" w:id="1">
    <w:p w:rsidR="00721CA1" w:rsidRDefault="00721CA1" w:rsidP="002B02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020E"/>
    <w:rsid w:val="002B020E"/>
    <w:rsid w:val="00721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02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02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02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02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2016-05-20T10:15:00Z</dcterms:created>
  <dcterms:modified xsi:type="dcterms:W3CDTF">2016-05-20T10:15:00Z</dcterms:modified>
</cp:coreProperties>
</file>