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5C" w:rsidRPr="0026755E" w:rsidRDefault="000D1B5C" w:rsidP="000D1B5C">
      <w:pPr>
        <w:snapToGrid w:val="0"/>
        <w:spacing w:line="440" w:lineRule="exact"/>
        <w:rPr>
          <w:rFonts w:ascii="宋体" w:hAnsi="宋体" w:hint="eastAsia"/>
          <w:b/>
          <w:sz w:val="28"/>
          <w:szCs w:val="28"/>
        </w:rPr>
      </w:pPr>
      <w:r w:rsidRPr="0026755E">
        <w:rPr>
          <w:rFonts w:ascii="宋体" w:hAnsi="宋体" w:hint="eastAsia"/>
          <w:b/>
          <w:sz w:val="28"/>
          <w:szCs w:val="28"/>
        </w:rPr>
        <w:t>（三）焊接加工专业</w:t>
      </w:r>
    </w:p>
    <w:p w:rsidR="000D1B5C" w:rsidRPr="004B3E25" w:rsidRDefault="000D1B5C" w:rsidP="000D1B5C">
      <w:pPr>
        <w:snapToGrid w:val="0"/>
        <w:spacing w:line="440" w:lineRule="exact"/>
        <w:ind w:firstLine="420"/>
        <w:rPr>
          <w:rFonts w:ascii="宋体" w:hAnsi="宋体" w:cs="Tahoma" w:hint="eastAsi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1</w:t>
      </w:r>
      <w:r>
        <w:rPr>
          <w:rFonts w:ascii="宋体" w:hAnsi="宋体" w:cs="Tahoma" w:hint="eastAsia"/>
          <w:bCs/>
          <w:kern w:val="36"/>
          <w:sz w:val="28"/>
          <w:szCs w:val="28"/>
        </w:rPr>
        <w:t>、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技能操作测试（</w:t>
      </w:r>
      <w:r w:rsidRPr="004B3E25">
        <w:rPr>
          <w:rFonts w:ascii="宋体" w:hAnsi="宋体" w:hint="eastAsia"/>
          <w:sz w:val="28"/>
          <w:szCs w:val="28"/>
        </w:rPr>
        <w:t>课题抽选其一，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60min，权重70%</w:t>
      </w:r>
      <w:r w:rsidRPr="004B3E25">
        <w:rPr>
          <w:rFonts w:ascii="宋体" w:hAnsi="宋体" w:cs="Tahoma"/>
          <w:bCs/>
          <w:kern w:val="36"/>
          <w:sz w:val="28"/>
          <w:szCs w:val="28"/>
        </w:rPr>
        <w:t>）</w:t>
      </w:r>
    </w:p>
    <w:p w:rsidR="000D1B5C" w:rsidRPr="004B3E25" w:rsidRDefault="000D1B5C" w:rsidP="000D1B5C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A. V形坡口板对接仰焊。</w:t>
      </w:r>
    </w:p>
    <w:p w:rsidR="000D1B5C" w:rsidRPr="004B3E25" w:rsidRDefault="000D1B5C" w:rsidP="000D1B5C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B.管管对接CO2气体保护焊（实芯焊丝）。</w:t>
      </w:r>
    </w:p>
    <w:p w:rsidR="000D1B5C" w:rsidRPr="004B3E25" w:rsidRDefault="000D1B5C" w:rsidP="000D1B5C">
      <w:pPr>
        <w:snapToGrid w:val="0"/>
        <w:spacing w:line="440" w:lineRule="exact"/>
        <w:ind w:left="420" w:firstLine="420"/>
        <w:rPr>
          <w:rFonts w:ascii="宋体" w:hAnsi="宋体" w:cs="Tahoma" w:hint="eastAsi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设备：北京时代焊机WS-400、二氧化碳气体保护焊机型号为NB-350</w:t>
      </w:r>
    </w:p>
    <w:p w:rsidR="000D1B5C" w:rsidRPr="004B3E25" w:rsidRDefault="000D1B5C" w:rsidP="000D1B5C">
      <w:pPr>
        <w:snapToGrid w:val="0"/>
        <w:spacing w:line="440" w:lineRule="exact"/>
        <w:ind w:firstLineChars="200" w:firstLine="560"/>
        <w:rPr>
          <w:rFonts w:ascii="宋体" w:hAnsi="宋体" w:cs="Tahoma" w:hint="eastAsia"/>
          <w:bCs/>
          <w:kern w:val="36"/>
          <w:sz w:val="28"/>
          <w:szCs w:val="28"/>
        </w:rPr>
      </w:pPr>
      <w:r>
        <w:rPr>
          <w:rFonts w:ascii="宋体" w:hAnsi="宋体" w:cs="Tahoma" w:hint="eastAsia"/>
          <w:bCs/>
          <w:kern w:val="36"/>
          <w:sz w:val="28"/>
          <w:szCs w:val="28"/>
        </w:rPr>
        <w:t>2、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面试（20min，权重30%</w:t>
      </w:r>
      <w:r w:rsidRPr="004B3E25">
        <w:rPr>
          <w:rFonts w:ascii="宋体" w:hAnsi="宋体" w:cs="Tahoma"/>
          <w:bCs/>
          <w:kern w:val="36"/>
          <w:sz w:val="28"/>
          <w:szCs w:val="28"/>
        </w:rPr>
        <w:t>）</w:t>
      </w:r>
    </w:p>
    <w:p w:rsidR="000D1B5C" w:rsidRPr="004B3E25" w:rsidRDefault="000D1B5C" w:rsidP="000D1B5C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A.根据操作题目，用10分钟左右时间表述加工工艺。</w:t>
      </w:r>
    </w:p>
    <w:p w:rsidR="000D1B5C" w:rsidRPr="004B3E25" w:rsidRDefault="000D1B5C" w:rsidP="000D1B5C">
      <w:pPr>
        <w:snapToGrid w:val="0"/>
        <w:spacing w:line="440" w:lineRule="exact"/>
        <w:ind w:left="420" w:firstLine="420"/>
        <w:rPr>
          <w:rFonts w:ascii="宋体" w:hAnsi="宋体" w:hint="eastAsia"/>
          <w:b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B.随机提问。</w:t>
      </w:r>
    </w:p>
    <w:p w:rsidR="000D1B5C" w:rsidRPr="0026755E" w:rsidRDefault="000D1B5C" w:rsidP="000D1B5C">
      <w:pPr>
        <w:snapToGrid w:val="0"/>
        <w:spacing w:line="440" w:lineRule="exact"/>
        <w:rPr>
          <w:rFonts w:ascii="宋体" w:hAnsi="宋体" w:hint="eastAsia"/>
          <w:color w:val="000000"/>
          <w:sz w:val="28"/>
          <w:szCs w:val="28"/>
        </w:rPr>
      </w:pPr>
      <w:r w:rsidRPr="0026755E">
        <w:rPr>
          <w:rFonts w:ascii="宋体" w:hAnsi="宋体" w:hint="eastAsia"/>
          <w:color w:val="000000"/>
          <w:sz w:val="28"/>
          <w:szCs w:val="28"/>
        </w:rPr>
        <w:t>注：考核试题、图纸、评分标准现场提供。</w:t>
      </w:r>
    </w:p>
    <w:p w:rsidR="00753335" w:rsidRPr="000D1B5C" w:rsidRDefault="00753335"/>
    <w:sectPr w:rsidR="00753335" w:rsidRPr="000D1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335" w:rsidRDefault="00753335" w:rsidP="000D1B5C">
      <w:r>
        <w:separator/>
      </w:r>
    </w:p>
  </w:endnote>
  <w:endnote w:type="continuationSeparator" w:id="1">
    <w:p w:rsidR="00753335" w:rsidRDefault="00753335" w:rsidP="000D1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335" w:rsidRDefault="00753335" w:rsidP="000D1B5C">
      <w:r>
        <w:separator/>
      </w:r>
    </w:p>
  </w:footnote>
  <w:footnote w:type="continuationSeparator" w:id="1">
    <w:p w:rsidR="00753335" w:rsidRDefault="00753335" w:rsidP="000D1B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B5C"/>
    <w:rsid w:val="000D1B5C"/>
    <w:rsid w:val="0075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B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B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B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2016-05-20T09:35:00Z</dcterms:created>
  <dcterms:modified xsi:type="dcterms:W3CDTF">2016-05-20T09:35:00Z</dcterms:modified>
</cp:coreProperties>
</file>